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28" w:rsidRDefault="00294045" w:rsidP="007C2328">
      <w:pPr>
        <w:jc w:val="center"/>
        <w:rPr>
          <w:rFonts w:asciiTheme="minorHAnsi" w:hAnsiTheme="minorHAnsi"/>
          <w:b/>
          <w:color w:val="9900CC"/>
          <w:sz w:val="28"/>
          <w:szCs w:val="28"/>
          <w:u w:val="single"/>
        </w:rPr>
      </w:pPr>
      <w:r>
        <w:rPr>
          <w:rFonts w:asciiTheme="minorHAnsi" w:hAnsiTheme="minorHAnsi"/>
          <w:b/>
          <w:color w:val="9900CC"/>
          <w:sz w:val="28"/>
          <w:szCs w:val="28"/>
          <w:u w:val="single"/>
        </w:rPr>
        <w:t>CONVOCATORIA AYUDAS TORRES QUEVEDO</w:t>
      </w:r>
    </w:p>
    <w:p w:rsidR="00B0041D" w:rsidRDefault="00B0041D" w:rsidP="007C2328">
      <w:pPr>
        <w:jc w:val="center"/>
        <w:rPr>
          <w:rFonts w:asciiTheme="minorHAnsi" w:hAnsiTheme="minorHAnsi"/>
          <w:b/>
          <w:color w:val="9900CC"/>
          <w:sz w:val="28"/>
          <w:szCs w:val="28"/>
          <w:u w:val="single"/>
        </w:rPr>
      </w:pPr>
    </w:p>
    <w:p w:rsidR="00B0041D" w:rsidRDefault="00B0041D" w:rsidP="00B004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041D">
        <w:rPr>
          <w:rFonts w:asciiTheme="minorHAnsi" w:hAnsiTheme="minorHAnsi" w:cs="Arial"/>
          <w:color w:val="000000" w:themeColor="text1"/>
          <w:sz w:val="22"/>
          <w:szCs w:val="22"/>
        </w:rPr>
        <w:t>Ayudas de una duración de tres años</w:t>
      </w:r>
      <w:r w:rsidR="00150FB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0041D">
        <w:rPr>
          <w:rFonts w:asciiTheme="minorHAnsi" w:hAnsiTheme="minorHAnsi" w:cs="Arial"/>
          <w:color w:val="000000" w:themeColor="text1"/>
          <w:sz w:val="22"/>
          <w:szCs w:val="22"/>
        </w:rPr>
        <w:t>para la contratación laboral de doctores que desarrollen proyectos de investigación industrial, de desarrollo experimental o estudios de viabilidad previos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B0041D" w:rsidRDefault="00B0041D" w:rsidP="00B004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0041D" w:rsidRPr="00B0041D" w:rsidRDefault="00B0041D" w:rsidP="00B004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C6FA1"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  <w:t>Objetivo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: </w:t>
      </w:r>
      <w:r w:rsidRPr="00B0041D">
        <w:rPr>
          <w:rFonts w:asciiTheme="minorHAnsi" w:hAnsiTheme="minorHAnsi" w:cs="Arial"/>
          <w:color w:val="000000" w:themeColor="text1"/>
          <w:sz w:val="22"/>
          <w:szCs w:val="22"/>
        </w:rPr>
        <w:t>favorecer la carrera profesional de investigadores, así como estimular la demanda en el sector privado de personal suficientemente preparado para acometer planes y proyectos de I+D, y ayudar a la consolidación de empresas tecnológicas de reciente creación.</w:t>
      </w:r>
    </w:p>
    <w:p w:rsidR="00BF3B8C" w:rsidRPr="004B3C33" w:rsidRDefault="00BF3B8C" w:rsidP="007C2328">
      <w:pPr>
        <w:rPr>
          <w:rFonts w:asciiTheme="minorHAnsi" w:hAnsiTheme="minorHAnsi" w:cstheme="minorHAnsi"/>
          <w:color w:val="0000FF"/>
          <w:szCs w:val="24"/>
          <w:lang w:val="es-ES"/>
        </w:rPr>
      </w:pPr>
    </w:p>
    <w:p w:rsidR="00294045" w:rsidRDefault="00294045" w:rsidP="0045072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4045">
        <w:rPr>
          <w:rFonts w:asciiTheme="minorHAnsi" w:hAnsiTheme="minorHAnsi" w:cs="Arial"/>
          <w:b/>
          <w:color w:val="0000FF"/>
          <w:szCs w:val="24"/>
        </w:rPr>
        <w:t>Tipos de actuaciones subvencionables:</w:t>
      </w:r>
    </w:p>
    <w:p w:rsidR="00294045" w:rsidRPr="00294045" w:rsidRDefault="00294045" w:rsidP="0029404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4045">
        <w:rPr>
          <w:rFonts w:asciiTheme="minorHAnsi" w:hAnsiTheme="minorHAnsi" w:cs="Arial"/>
          <w:color w:val="000000" w:themeColor="text1"/>
          <w:sz w:val="22"/>
          <w:szCs w:val="22"/>
        </w:rPr>
        <w:t xml:space="preserve">La contratación laboral de doctores o conversión de ya contratados en indefinidos que desarrollen proyectos de investigación industrial, desarrollo experimental o estudios de viabilidad previos. </w:t>
      </w:r>
    </w:p>
    <w:p w:rsidR="00294045" w:rsidRPr="00186F84" w:rsidRDefault="00294045" w:rsidP="0045072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26791" w:rsidRPr="00EC3D3D" w:rsidRDefault="00626791" w:rsidP="0045072B">
      <w:pPr>
        <w:jc w:val="both"/>
        <w:rPr>
          <w:rFonts w:asciiTheme="minorHAnsi" w:hAnsiTheme="minorHAnsi" w:cs="Arial"/>
          <w:color w:val="000000" w:themeColor="text1"/>
          <w:sz w:val="8"/>
          <w:szCs w:val="8"/>
        </w:rPr>
      </w:pPr>
    </w:p>
    <w:p w:rsidR="00294045" w:rsidRPr="00294045" w:rsidRDefault="00294045" w:rsidP="00294045">
      <w:pPr>
        <w:jc w:val="both"/>
        <w:rPr>
          <w:rFonts w:asciiTheme="minorHAnsi" w:hAnsiTheme="minorHAnsi" w:cs="Arial"/>
          <w:b/>
          <w:color w:val="0000FF"/>
          <w:szCs w:val="24"/>
        </w:rPr>
      </w:pPr>
      <w:r w:rsidRPr="00294045">
        <w:rPr>
          <w:rFonts w:asciiTheme="minorHAnsi" w:hAnsiTheme="minorHAnsi" w:cs="Arial"/>
          <w:b/>
          <w:color w:val="0000FF"/>
          <w:szCs w:val="24"/>
        </w:rPr>
        <w:t xml:space="preserve">Beneficiarios. </w:t>
      </w:r>
    </w:p>
    <w:p w:rsidR="00294045" w:rsidRPr="00294045" w:rsidRDefault="00294045" w:rsidP="00294045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4045">
        <w:rPr>
          <w:rFonts w:asciiTheme="minorHAnsi" w:hAnsiTheme="minorHAnsi" w:cs="Arial"/>
          <w:color w:val="000000" w:themeColor="text1"/>
          <w:sz w:val="22"/>
          <w:szCs w:val="22"/>
        </w:rPr>
        <w:t>Las empresas, incluidas “spin-off” y Jóvenes Empresas Innovadoras (</w:t>
      </w:r>
      <w:proofErr w:type="spellStart"/>
      <w:r w:rsidRPr="00294045">
        <w:rPr>
          <w:rFonts w:asciiTheme="minorHAnsi" w:hAnsiTheme="minorHAnsi" w:cs="Arial"/>
          <w:color w:val="000000" w:themeColor="text1"/>
          <w:sz w:val="22"/>
          <w:szCs w:val="22"/>
        </w:rPr>
        <w:t>JEIs</w:t>
      </w:r>
      <w:proofErr w:type="spellEnd"/>
      <w:r w:rsidRPr="00294045">
        <w:rPr>
          <w:rFonts w:asciiTheme="minorHAnsi" w:hAnsiTheme="minorHAnsi" w:cs="Arial"/>
          <w:color w:val="000000" w:themeColor="text1"/>
          <w:sz w:val="22"/>
          <w:szCs w:val="22"/>
        </w:rPr>
        <w:t xml:space="preserve">).  </w:t>
      </w:r>
    </w:p>
    <w:p w:rsidR="00294045" w:rsidRPr="00294045" w:rsidRDefault="00294045" w:rsidP="00294045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4045">
        <w:rPr>
          <w:rFonts w:asciiTheme="minorHAnsi" w:hAnsiTheme="minorHAnsi" w:cs="Arial"/>
          <w:color w:val="000000" w:themeColor="text1"/>
          <w:sz w:val="22"/>
          <w:szCs w:val="22"/>
        </w:rPr>
        <w:t>Centros de tecnológicos de ámbito estatal</w:t>
      </w:r>
    </w:p>
    <w:p w:rsidR="00294045" w:rsidRPr="00294045" w:rsidRDefault="00294045" w:rsidP="00294045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4045">
        <w:rPr>
          <w:rFonts w:asciiTheme="minorHAnsi" w:hAnsiTheme="minorHAnsi" w:cs="Arial"/>
          <w:color w:val="000000" w:themeColor="text1"/>
          <w:sz w:val="22"/>
          <w:szCs w:val="22"/>
        </w:rPr>
        <w:t>Centros de apoyo a la innovación tecnológica de ámbito estatal</w:t>
      </w:r>
    </w:p>
    <w:p w:rsidR="00294045" w:rsidRPr="00294045" w:rsidRDefault="00294045" w:rsidP="00294045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4045">
        <w:rPr>
          <w:rFonts w:asciiTheme="minorHAnsi" w:hAnsiTheme="minorHAnsi" w:cs="Arial"/>
          <w:color w:val="000000" w:themeColor="text1"/>
          <w:sz w:val="22"/>
          <w:szCs w:val="22"/>
        </w:rPr>
        <w:t xml:space="preserve">Asociaciones empresariales. </w:t>
      </w:r>
    </w:p>
    <w:p w:rsidR="00294045" w:rsidRPr="00294045" w:rsidRDefault="00294045" w:rsidP="00294045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4045">
        <w:rPr>
          <w:rFonts w:asciiTheme="minorHAnsi" w:hAnsiTheme="minorHAnsi" w:cs="Arial"/>
          <w:color w:val="000000" w:themeColor="text1"/>
          <w:sz w:val="22"/>
          <w:szCs w:val="22"/>
        </w:rPr>
        <w:t xml:space="preserve">Parques científicos y tecnológicos. </w:t>
      </w:r>
    </w:p>
    <w:p w:rsidR="00150FB7" w:rsidRDefault="00150FB7" w:rsidP="00294045">
      <w:pPr>
        <w:jc w:val="both"/>
        <w:rPr>
          <w:rFonts w:asciiTheme="minorHAnsi" w:hAnsiTheme="minorHAnsi" w:cs="Arial"/>
          <w:b/>
          <w:color w:val="0000FF"/>
          <w:szCs w:val="24"/>
        </w:rPr>
      </w:pPr>
    </w:p>
    <w:p w:rsidR="00294045" w:rsidRPr="00294045" w:rsidRDefault="00294045" w:rsidP="00294045">
      <w:pPr>
        <w:jc w:val="both"/>
        <w:rPr>
          <w:rFonts w:asciiTheme="minorHAnsi" w:hAnsiTheme="minorHAnsi" w:cs="Arial"/>
          <w:b/>
          <w:color w:val="0000FF"/>
          <w:szCs w:val="24"/>
        </w:rPr>
      </w:pPr>
      <w:bookmarkStart w:id="0" w:name="_GoBack"/>
      <w:bookmarkEnd w:id="0"/>
      <w:r w:rsidRPr="00294045">
        <w:rPr>
          <w:rFonts w:asciiTheme="minorHAnsi" w:hAnsiTheme="minorHAnsi" w:cs="Arial"/>
          <w:b/>
          <w:color w:val="0000FF"/>
          <w:szCs w:val="24"/>
        </w:rPr>
        <w:t xml:space="preserve">Requisitos de los Investigadores: </w:t>
      </w:r>
    </w:p>
    <w:p w:rsidR="00150FB7" w:rsidRDefault="00150FB7" w:rsidP="00150FB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 xml:space="preserve">Estar en posesión del grado de doctor </w:t>
      </w:r>
    </w:p>
    <w:p w:rsidR="00150FB7" w:rsidRDefault="00150FB7" w:rsidP="0062723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>No haber estado vinculada</w:t>
      </w: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>laboralmente con la entidad con la que solicita una ayuda de esta actuación ni con ninguna otra relacionada accionarial o socialmente con la misma entre el 24</w:t>
      </w: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>/01/</w:t>
      </w: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>2018</w:t>
      </w: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>y 14</w:t>
      </w: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>/02/</w:t>
      </w: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 xml:space="preserve">2019, ambos inclusive. </w:t>
      </w:r>
    </w:p>
    <w:p w:rsidR="00150FB7" w:rsidRPr="00150FB7" w:rsidRDefault="00150FB7" w:rsidP="0062723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 xml:space="preserve">No contar con una participación en el capital de la entidad que solicita la ayuda o de otra relacionada accionarial o socialmente con la misma que suponga una capacidad de control efectivo, directo o indirecto, de la entidad. </w:t>
      </w:r>
    </w:p>
    <w:p w:rsidR="00294045" w:rsidRDefault="00150FB7" w:rsidP="00150FB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>No estar incluida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>como candidata en la solicitud de más de una entidad</w:t>
      </w:r>
    </w:p>
    <w:p w:rsidR="00150FB7" w:rsidRDefault="00150FB7" w:rsidP="00150FB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50FB7" w:rsidRDefault="00150FB7" w:rsidP="00150FB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>Se podrá solicitar una ayuda para personas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>ya contratadas por la entidad solicitante en el momento de presentar la solicitud a esta actuación, siempre que la contratación se haya realizado con posterioridad al 14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/02/</w:t>
      </w:r>
      <w:r w:rsidRPr="00150FB7">
        <w:rPr>
          <w:rFonts w:asciiTheme="minorHAnsi" w:hAnsiTheme="minorHAnsi" w:cs="Arial"/>
          <w:color w:val="000000" w:themeColor="text1"/>
          <w:sz w:val="22"/>
          <w:szCs w:val="22"/>
        </w:rPr>
        <w:t>2019</w:t>
      </w:r>
    </w:p>
    <w:p w:rsidR="00150FB7" w:rsidRPr="00150FB7" w:rsidRDefault="00150FB7" w:rsidP="00150FB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94045" w:rsidRPr="00294045" w:rsidRDefault="00294045" w:rsidP="00294045">
      <w:pPr>
        <w:jc w:val="both"/>
        <w:rPr>
          <w:rFonts w:asciiTheme="minorHAnsi" w:hAnsiTheme="minorHAnsi" w:cs="Arial"/>
          <w:b/>
          <w:color w:val="0000FF"/>
          <w:szCs w:val="24"/>
        </w:rPr>
      </w:pPr>
      <w:r w:rsidRPr="00294045">
        <w:rPr>
          <w:rFonts w:asciiTheme="minorHAnsi" w:hAnsiTheme="minorHAnsi" w:cs="Arial"/>
          <w:b/>
          <w:color w:val="0000FF"/>
          <w:szCs w:val="24"/>
        </w:rPr>
        <w:t>Requisitos de la I+D:</w:t>
      </w:r>
    </w:p>
    <w:p w:rsidR="00294045" w:rsidRPr="00294045" w:rsidRDefault="00294045" w:rsidP="00294045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4045">
        <w:rPr>
          <w:rFonts w:asciiTheme="minorHAnsi" w:hAnsiTheme="minorHAnsi" w:cs="Arial"/>
          <w:color w:val="000000" w:themeColor="text1"/>
          <w:sz w:val="22"/>
          <w:szCs w:val="22"/>
        </w:rPr>
        <w:t>La ayuda deberá aplicarse para llevar a cabo actividades de I+D adicionales respecto a las que venga realizando la empresa.</w:t>
      </w:r>
    </w:p>
    <w:p w:rsidR="00294045" w:rsidRPr="002E34C6" w:rsidRDefault="00294045" w:rsidP="00294045">
      <w:pPr>
        <w:jc w:val="both"/>
        <w:rPr>
          <w:b/>
          <w:color w:val="3333FF"/>
        </w:rPr>
      </w:pPr>
    </w:p>
    <w:p w:rsidR="00294045" w:rsidRDefault="00294045" w:rsidP="0029404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94045">
        <w:rPr>
          <w:rFonts w:asciiTheme="minorHAnsi" w:hAnsiTheme="minorHAnsi" w:cs="Arial"/>
          <w:b/>
          <w:color w:val="0000FF"/>
          <w:szCs w:val="24"/>
        </w:rPr>
        <w:t>Tipo de ayuda</w:t>
      </w:r>
      <w:r w:rsidR="00150FB7">
        <w:rPr>
          <w:rFonts w:asciiTheme="minorHAnsi" w:hAnsiTheme="minorHAnsi" w:cs="Arial"/>
          <w:b/>
          <w:color w:val="0000FF"/>
          <w:szCs w:val="24"/>
        </w:rPr>
        <w:t xml:space="preserve">: </w:t>
      </w:r>
      <w:r w:rsidR="00150FB7" w:rsidRPr="00150FB7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Pr="0029404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ubvención  </w:t>
      </w:r>
    </w:p>
    <w:p w:rsidR="00294045" w:rsidRPr="00294045" w:rsidRDefault="00294045" w:rsidP="0029404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875"/>
        <w:gridCol w:w="2268"/>
        <w:gridCol w:w="2268"/>
      </w:tblGrid>
      <w:tr w:rsidR="00294045" w:rsidRPr="002E34C6" w:rsidTr="00350DA2">
        <w:tc>
          <w:tcPr>
            <w:tcW w:w="2660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Proyecto o actuación</w:t>
            </w:r>
          </w:p>
        </w:tc>
        <w:tc>
          <w:tcPr>
            <w:tcW w:w="1875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Pequeña empresa</w:t>
            </w:r>
          </w:p>
        </w:tc>
        <w:tc>
          <w:tcPr>
            <w:tcW w:w="2268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Medianas empresas</w:t>
            </w:r>
          </w:p>
        </w:tc>
        <w:tc>
          <w:tcPr>
            <w:tcW w:w="2268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4045">
              <w:rPr>
                <w:rFonts w:asciiTheme="minorHAnsi" w:hAnsiTheme="minorHAnsi" w:cstheme="minorHAnsi"/>
                <w:sz w:val="16"/>
                <w:szCs w:val="16"/>
              </w:rPr>
              <w:t>Grandes empresas, centros tecnológicos, centros de apoyo a la innovación, asociaciones empresariales, parque científicos y tecnológicos</w:t>
            </w:r>
          </w:p>
        </w:tc>
      </w:tr>
      <w:tr w:rsidR="00294045" w:rsidRPr="002E34C6" w:rsidTr="00350DA2">
        <w:tc>
          <w:tcPr>
            <w:tcW w:w="2660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Proyectos de investigación industrial</w:t>
            </w:r>
          </w:p>
        </w:tc>
        <w:tc>
          <w:tcPr>
            <w:tcW w:w="1875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70%</w:t>
            </w:r>
          </w:p>
        </w:tc>
        <w:tc>
          <w:tcPr>
            <w:tcW w:w="2268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60%</w:t>
            </w:r>
          </w:p>
        </w:tc>
        <w:tc>
          <w:tcPr>
            <w:tcW w:w="2268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50%</w:t>
            </w:r>
          </w:p>
        </w:tc>
      </w:tr>
      <w:tr w:rsidR="00294045" w:rsidRPr="002E34C6" w:rsidTr="00350DA2">
        <w:tc>
          <w:tcPr>
            <w:tcW w:w="2660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Estudios de viabilidad</w:t>
            </w:r>
          </w:p>
        </w:tc>
        <w:tc>
          <w:tcPr>
            <w:tcW w:w="1875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70%</w:t>
            </w:r>
          </w:p>
        </w:tc>
        <w:tc>
          <w:tcPr>
            <w:tcW w:w="2268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60%</w:t>
            </w:r>
          </w:p>
        </w:tc>
        <w:tc>
          <w:tcPr>
            <w:tcW w:w="2268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50%</w:t>
            </w:r>
          </w:p>
        </w:tc>
      </w:tr>
      <w:tr w:rsidR="00294045" w:rsidRPr="002E34C6" w:rsidTr="00350DA2">
        <w:trPr>
          <w:trHeight w:val="280"/>
        </w:trPr>
        <w:tc>
          <w:tcPr>
            <w:tcW w:w="2660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Proyectos de desarrollo experimental</w:t>
            </w:r>
          </w:p>
        </w:tc>
        <w:tc>
          <w:tcPr>
            <w:tcW w:w="1875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45%</w:t>
            </w:r>
          </w:p>
        </w:tc>
        <w:tc>
          <w:tcPr>
            <w:tcW w:w="2268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35%</w:t>
            </w:r>
          </w:p>
        </w:tc>
        <w:tc>
          <w:tcPr>
            <w:tcW w:w="2268" w:type="dxa"/>
          </w:tcPr>
          <w:p w:rsidR="00294045" w:rsidRPr="00294045" w:rsidRDefault="00294045" w:rsidP="00350D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4045">
              <w:rPr>
                <w:rFonts w:asciiTheme="minorHAnsi" w:hAnsiTheme="minorHAnsi" w:cstheme="minorHAnsi"/>
                <w:szCs w:val="22"/>
              </w:rPr>
              <w:t>25%</w:t>
            </w:r>
          </w:p>
        </w:tc>
      </w:tr>
    </w:tbl>
    <w:p w:rsidR="00294045" w:rsidRPr="002E34C6" w:rsidRDefault="00294045" w:rsidP="00294045">
      <w:pPr>
        <w:jc w:val="both"/>
        <w:rPr>
          <w:b/>
          <w:color w:val="3333FF"/>
        </w:rPr>
      </w:pPr>
    </w:p>
    <w:p w:rsidR="00294045" w:rsidRDefault="00294045" w:rsidP="0029404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66FF"/>
          <w:sz w:val="22"/>
          <w:szCs w:val="22"/>
        </w:rPr>
      </w:pPr>
    </w:p>
    <w:p w:rsidR="00294045" w:rsidRPr="00294045" w:rsidRDefault="00294045" w:rsidP="00294045">
      <w:pPr>
        <w:jc w:val="both"/>
        <w:rPr>
          <w:rFonts w:asciiTheme="minorHAnsi" w:hAnsiTheme="minorHAnsi" w:cs="Arial"/>
          <w:b/>
          <w:color w:val="0000FF"/>
          <w:szCs w:val="24"/>
        </w:rPr>
      </w:pPr>
      <w:r w:rsidRPr="00294045">
        <w:rPr>
          <w:rFonts w:asciiTheme="minorHAnsi" w:hAnsiTheme="minorHAnsi" w:cs="Arial"/>
          <w:b/>
          <w:color w:val="0000FF"/>
          <w:szCs w:val="24"/>
        </w:rPr>
        <w:t xml:space="preserve">Importe de la ayuda. </w:t>
      </w:r>
    </w:p>
    <w:p w:rsidR="00294045" w:rsidRPr="00294045" w:rsidRDefault="00294045" w:rsidP="00294045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4045">
        <w:rPr>
          <w:rFonts w:asciiTheme="minorHAnsi" w:hAnsiTheme="minorHAnsi" w:cs="Arial"/>
          <w:color w:val="000000" w:themeColor="text1"/>
          <w:sz w:val="22"/>
          <w:szCs w:val="22"/>
        </w:rPr>
        <w:t xml:space="preserve">Dependerá del importe de la contratación y la actividad a desarrollar. Serán subvencionables los costes anuales de contratación que sean </w:t>
      </w:r>
      <w:r w:rsidRPr="0029404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mínimo </w:t>
      </w:r>
      <w:r w:rsidR="00150FB7">
        <w:rPr>
          <w:rFonts w:asciiTheme="minorHAnsi" w:hAnsiTheme="minorHAnsi" w:cs="Arial"/>
          <w:b/>
          <w:color w:val="000000" w:themeColor="text1"/>
          <w:sz w:val="22"/>
          <w:szCs w:val="22"/>
        </w:rPr>
        <w:t>20</w:t>
      </w:r>
      <w:r w:rsidRPr="0029404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.000€ y máximo 55.000€. </w:t>
      </w:r>
    </w:p>
    <w:p w:rsidR="00294045" w:rsidRPr="00294045" w:rsidRDefault="00294045" w:rsidP="00294045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4045">
        <w:rPr>
          <w:rFonts w:asciiTheme="minorHAnsi" w:hAnsiTheme="minorHAnsi" w:cs="Arial"/>
          <w:color w:val="000000" w:themeColor="text1"/>
          <w:sz w:val="22"/>
          <w:szCs w:val="22"/>
        </w:rPr>
        <w:t>Máximo 3 solicitudes por empresa.</w:t>
      </w:r>
    </w:p>
    <w:p w:rsidR="00294045" w:rsidRPr="002E34C6" w:rsidRDefault="00294045" w:rsidP="00294045">
      <w:pPr>
        <w:jc w:val="both"/>
        <w:rPr>
          <w:b/>
          <w:color w:val="3333FF"/>
        </w:rPr>
      </w:pPr>
    </w:p>
    <w:p w:rsidR="00294045" w:rsidRPr="00294045" w:rsidRDefault="00294045" w:rsidP="00294045">
      <w:pPr>
        <w:jc w:val="both"/>
        <w:rPr>
          <w:rFonts w:asciiTheme="minorHAnsi" w:hAnsiTheme="minorHAnsi" w:cs="Arial"/>
          <w:b/>
          <w:color w:val="0000FF"/>
          <w:szCs w:val="24"/>
        </w:rPr>
      </w:pPr>
      <w:r w:rsidRPr="00294045">
        <w:rPr>
          <w:rFonts w:asciiTheme="minorHAnsi" w:hAnsiTheme="minorHAnsi" w:cs="Arial"/>
          <w:b/>
          <w:color w:val="0000FF"/>
          <w:szCs w:val="24"/>
        </w:rPr>
        <w:t>Pago de la ayuda.</w:t>
      </w:r>
    </w:p>
    <w:p w:rsidR="00294045" w:rsidRPr="002E34C6" w:rsidRDefault="00294045" w:rsidP="00294045">
      <w:pPr>
        <w:jc w:val="both"/>
        <w:rPr>
          <w:color w:val="000000" w:themeColor="text1"/>
        </w:rPr>
      </w:pPr>
      <w:r w:rsidRPr="009F65DD">
        <w:rPr>
          <w:rFonts w:asciiTheme="minorHAnsi" w:hAnsiTheme="minorHAnsi" w:cs="Arial"/>
          <w:color w:val="000000" w:themeColor="text1"/>
          <w:sz w:val="22"/>
          <w:szCs w:val="22"/>
        </w:rPr>
        <w:t xml:space="preserve">Anticipado, antes de realizar los gastos subvencionables. </w:t>
      </w:r>
    </w:p>
    <w:p w:rsidR="00294045" w:rsidRPr="002E34C6" w:rsidRDefault="00294045" w:rsidP="00294045">
      <w:pPr>
        <w:jc w:val="both"/>
        <w:rPr>
          <w:b/>
          <w:color w:val="3333FF"/>
        </w:rPr>
      </w:pPr>
    </w:p>
    <w:p w:rsidR="00294045" w:rsidRPr="00294045" w:rsidRDefault="00294045" w:rsidP="00294045">
      <w:pPr>
        <w:jc w:val="both"/>
        <w:rPr>
          <w:rFonts w:asciiTheme="minorHAnsi" w:hAnsiTheme="minorHAnsi" w:cs="Arial"/>
          <w:b/>
          <w:color w:val="0000FF"/>
          <w:szCs w:val="24"/>
        </w:rPr>
      </w:pPr>
      <w:r w:rsidRPr="00294045">
        <w:rPr>
          <w:rFonts w:asciiTheme="minorHAnsi" w:hAnsiTheme="minorHAnsi" w:cs="Arial"/>
          <w:b/>
          <w:color w:val="0000FF"/>
          <w:szCs w:val="24"/>
        </w:rPr>
        <w:t xml:space="preserve">Solvencia. </w:t>
      </w:r>
    </w:p>
    <w:p w:rsidR="00294045" w:rsidRPr="009F65DD" w:rsidRDefault="00294045" w:rsidP="0029404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65DD">
        <w:rPr>
          <w:rFonts w:asciiTheme="minorHAnsi" w:hAnsiTheme="minorHAnsi" w:cs="Arial"/>
          <w:b/>
          <w:color w:val="000000" w:themeColor="text1"/>
          <w:sz w:val="22"/>
          <w:szCs w:val="22"/>
        </w:rPr>
        <w:t>No hay condiciones</w:t>
      </w:r>
      <w:r w:rsidRPr="009F65DD">
        <w:rPr>
          <w:rFonts w:asciiTheme="minorHAnsi" w:hAnsiTheme="minorHAnsi" w:cs="Arial"/>
          <w:color w:val="000000" w:themeColor="text1"/>
          <w:sz w:val="22"/>
          <w:szCs w:val="22"/>
        </w:rPr>
        <w:t xml:space="preserve"> específicas sobre la solvencia de la empresa. </w:t>
      </w:r>
    </w:p>
    <w:p w:rsidR="00294045" w:rsidRPr="002E34C6" w:rsidRDefault="00294045" w:rsidP="00294045">
      <w:pPr>
        <w:jc w:val="both"/>
        <w:rPr>
          <w:b/>
          <w:color w:val="3333FF"/>
        </w:rPr>
      </w:pPr>
    </w:p>
    <w:p w:rsidR="00294045" w:rsidRPr="00294045" w:rsidRDefault="00294045" w:rsidP="00294045">
      <w:pPr>
        <w:jc w:val="both"/>
        <w:rPr>
          <w:rFonts w:asciiTheme="minorHAnsi" w:hAnsiTheme="minorHAnsi" w:cs="Arial"/>
          <w:b/>
          <w:color w:val="0000FF"/>
          <w:szCs w:val="24"/>
        </w:rPr>
      </w:pPr>
      <w:r w:rsidRPr="00294045">
        <w:rPr>
          <w:rFonts w:asciiTheme="minorHAnsi" w:hAnsiTheme="minorHAnsi" w:cs="Arial"/>
          <w:b/>
          <w:color w:val="0000FF"/>
          <w:szCs w:val="24"/>
        </w:rPr>
        <w:t>Plazo de ejecución del proyecto.</w:t>
      </w:r>
    </w:p>
    <w:p w:rsidR="00294045" w:rsidRPr="009F65DD" w:rsidRDefault="00294045" w:rsidP="0029404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F65D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3 años. </w:t>
      </w:r>
    </w:p>
    <w:p w:rsidR="00294045" w:rsidRPr="002E34C6" w:rsidRDefault="00294045" w:rsidP="00294045">
      <w:pPr>
        <w:jc w:val="both"/>
        <w:rPr>
          <w:b/>
          <w:color w:val="3333FF"/>
        </w:rPr>
      </w:pPr>
    </w:p>
    <w:p w:rsidR="00294045" w:rsidRPr="00294045" w:rsidRDefault="00294045" w:rsidP="00294045">
      <w:pPr>
        <w:jc w:val="both"/>
        <w:rPr>
          <w:rFonts w:asciiTheme="minorHAnsi" w:hAnsiTheme="minorHAnsi" w:cs="Arial"/>
          <w:b/>
          <w:color w:val="0000FF"/>
          <w:szCs w:val="24"/>
        </w:rPr>
      </w:pPr>
      <w:proofErr w:type="gramStart"/>
      <w:r w:rsidRPr="00294045">
        <w:rPr>
          <w:rFonts w:asciiTheme="minorHAnsi" w:hAnsiTheme="minorHAnsi" w:cs="Arial"/>
          <w:b/>
          <w:color w:val="0000FF"/>
          <w:szCs w:val="24"/>
        </w:rPr>
        <w:t>Fecha  presentación</w:t>
      </w:r>
      <w:proofErr w:type="gramEnd"/>
      <w:r w:rsidRPr="00294045">
        <w:rPr>
          <w:rFonts w:asciiTheme="minorHAnsi" w:hAnsiTheme="minorHAnsi" w:cs="Arial"/>
          <w:b/>
          <w:color w:val="0000FF"/>
          <w:szCs w:val="24"/>
        </w:rPr>
        <w:t>.</w:t>
      </w:r>
    </w:p>
    <w:p w:rsidR="00294045" w:rsidRPr="00902128" w:rsidRDefault="00902128" w:rsidP="00294045">
      <w:pPr>
        <w:rPr>
          <w:color w:val="000000" w:themeColor="text1"/>
          <w:u w:val="single"/>
        </w:rPr>
      </w:pPr>
      <w:r w:rsidRPr="00902128"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  <w:u w:val="single"/>
        </w:rPr>
        <w:t>Del 16 de enero de 2020 al 6 de febrero de 2020 a las 14:00 (hora peninsular española).</w:t>
      </w:r>
    </w:p>
    <w:p w:rsidR="009F65DD" w:rsidRDefault="009F65DD" w:rsidP="009F65D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94045" w:rsidRPr="009F65DD" w:rsidRDefault="009511E1" w:rsidP="009F65D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511E1">
        <w:rPr>
          <w:rFonts w:asciiTheme="minorHAnsi" w:hAnsiTheme="minorHAnsi" w:cs="Arial"/>
          <w:b/>
          <w:color w:val="0000FF"/>
          <w:szCs w:val="24"/>
        </w:rPr>
        <w:t>Presupuesto total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="00294045" w:rsidRPr="009F65DD">
        <w:rPr>
          <w:rFonts w:asciiTheme="minorHAnsi" w:hAnsiTheme="minorHAnsi" w:cs="Arial"/>
          <w:color w:val="000000" w:themeColor="text1"/>
          <w:sz w:val="22"/>
          <w:szCs w:val="22"/>
        </w:rPr>
        <w:t xml:space="preserve"> 15.000.000€.</w:t>
      </w:r>
    </w:p>
    <w:p w:rsidR="00294045" w:rsidRDefault="00294045" w:rsidP="0029404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66FF"/>
          <w:sz w:val="22"/>
          <w:szCs w:val="22"/>
        </w:rPr>
      </w:pPr>
    </w:p>
    <w:p w:rsidR="00294045" w:rsidRPr="00186F84" w:rsidRDefault="00294045" w:rsidP="0029404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66FF"/>
          <w:sz w:val="22"/>
          <w:szCs w:val="22"/>
        </w:rPr>
      </w:pPr>
    </w:p>
    <w:p w:rsidR="00160DB4" w:rsidRPr="004B3524" w:rsidRDefault="002B6FF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464820</wp:posOffset>
                </wp:positionV>
                <wp:extent cx="5189855" cy="933450"/>
                <wp:effectExtent l="13335" t="5080" r="6985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24" w:rsidRPr="00EC3D3D" w:rsidRDefault="004B3524" w:rsidP="004B3524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3D3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Para ampliar información o recibir un diagnóstico gratuito de las ayudas que puede recibir tu empresa, por favor contacta con:</w:t>
                            </w:r>
                          </w:p>
                          <w:p w:rsidR="004B3524" w:rsidRPr="00EC3D3D" w:rsidRDefault="004B3524" w:rsidP="004B3524">
                            <w:pPr>
                              <w:spacing w:after="40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C3D3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3D3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3D3D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Teléfono: </w:t>
                            </w:r>
                            <w:r w:rsidRPr="00EC3D3D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629275663</w:t>
                            </w:r>
                          </w:p>
                          <w:p w:rsidR="004B3524" w:rsidRPr="00905113" w:rsidRDefault="004B3524" w:rsidP="004B3524">
                            <w:pPr>
                              <w:spacing w:after="40"/>
                              <w:ind w:left="708" w:firstLine="708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05113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Email:  </w:t>
                            </w:r>
                            <w:r w:rsidRPr="00905113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EC3D3D" w:rsidRPr="00905113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hyperlink r:id="rId8" w:history="1">
                              <w:r w:rsidR="001C4187" w:rsidRPr="00905113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julio.garcia@innormadrid.org</w:t>
                              </w:r>
                            </w:hyperlink>
                            <w:r w:rsidR="00EC3D3D" w:rsidRPr="00905113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905113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4B3524" w:rsidRPr="00905113" w:rsidRDefault="004B3524" w:rsidP="004B35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.25pt;margin-top:36.6pt;width:408.6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+0SgIAAI4EAAAOAAAAZHJzL2Uyb0RvYy54bWysVNtu2zAMfR+wfxD0vjpJ4y016hRduw4D&#10;ugvQ7gMYWY6FSaImKbG7rx8lpVm2vQ17MSSSOjzkIX15NRnN9tIHhbbl87MZZ9IK7JTdtvzr492r&#10;FWchgu1Ao5Utf5KBX61fvrgcXSMXOKDupGcEYkMzupYPMbqmqoIYpIFwhk5acvboDUS6+m3VeRgJ&#10;3ehqMZu9rkb0nfMoZAhkvS1Ovs74fS9F/Nz3QUamW07cYv76/N2kb7W+hGbrwQ1KHGjAP7AwoCwl&#10;PULdQgS28+ovKKOEx4B9PBNoKux7JWSugaqZz/6o5mEAJ3Mt1Jzgjm0K/w9WfNp/8Ux1LSehLBiS&#10;6FFOkb3Fia1Sd0YXGgp6cBQWJzKTyrnS4O5RfAvM4s0AdiuvvcdxkNARu3l6WZ08LTghgWzGj9hR&#10;GthFzEBT701qHTWDETqp9HRUJlERZKznq4tVXXMmyHdxfr6ss3QVNM+vnQ/xvUTD0qHlnpTP6LC/&#10;DzGxgeY5JCULqFV3p7TOlzRt8kZ7tgeaExBC2liq1DtDdIud5m12mBgy01wV8+rZTCny3CaknPC3&#10;JNqykbjXi7q07zcCfrs5pk9wJU8CPA0zKtKyaGVIrWMQNKnp72yXRzmC0uVMj7U9qJAaXySI02Y6&#10;qLrB7on08FiWgpaYDgP6H5yNtBAtD9934CVn+oMlTS/my2XaoHxZ1m8WdPGnns2pB6wgqJZHzsrx&#10;Jpat2zmvtgNlKv21eE1z0KssURqYwurAm4Y+N/KwoGmrTu856tdvZP0TAAD//wMAUEsDBBQABgAI&#10;AAAAIQCBLtbl3wAAAAkBAAAPAAAAZHJzL2Rvd25yZXYueG1sTI/BTsMwEETvSPyDtUjcqFOXkirE&#10;qRBSKi6IknDh5sbbJCJeR7Hbhr9nOcFxNKOZN/l2doM44xR6TxqWiwQEUuNtT62Gj7q824AI0ZA1&#10;gyfU8I0BtsX1VW4y6y/0jucqtoJLKGRGQxfjmEkZmg6dCQs/IrF39JMzkeXUSjuZC5e7QaokeZDO&#10;9MQLnRnxucPmqzo5Dbt9+epXn1U6hB3Fthzrt+NLrfXtzfz0CCLiHP/C8IvP6FAw08GfyAYxaFjf&#10;rzmpIV0pEOxv0iVfOWhQKlEgi1z+f1D8AAAA//8DAFBLAQItABQABgAIAAAAIQC2gziS/gAAAOEB&#10;AAATAAAAAAAAAAAAAAAAAAAAAABbQ29udGVudF9UeXBlc10ueG1sUEsBAi0AFAAGAAgAAAAhADj9&#10;If/WAAAAlAEAAAsAAAAAAAAAAAAAAAAALwEAAF9yZWxzLy5yZWxzUEsBAi0AFAAGAAgAAAAhAAjV&#10;f7RKAgAAjgQAAA4AAAAAAAAAAAAAAAAALgIAAGRycy9lMm9Eb2MueG1sUEsBAi0AFAAGAAgAAAAh&#10;AIEu1uXfAAAACQEAAA8AAAAAAAAAAAAAAAAApAQAAGRycy9kb3ducmV2LnhtbFBLBQYAAAAABAAE&#10;APMAAACwBQAAAAA=&#10;" fillcolor="#dbe5f1 [660]">
                <v:textbox>
                  <w:txbxContent>
                    <w:p w:rsidR="004B3524" w:rsidRPr="00EC3D3D" w:rsidRDefault="004B3524" w:rsidP="004B3524">
                      <w:pPr>
                        <w:spacing w:after="120"/>
                        <w:jc w:val="both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C3D3D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Para ampliar información o recibir un diagnóstico gratuito de las ayudas que puede recibir tu empresa, por favor contacta con:</w:t>
                      </w:r>
                    </w:p>
                    <w:p w:rsidR="004B3524" w:rsidRPr="00EC3D3D" w:rsidRDefault="004B3524" w:rsidP="004B3524">
                      <w:pPr>
                        <w:spacing w:after="40"/>
                        <w:jc w:val="both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EC3D3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Pr="00EC3D3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Pr="00EC3D3D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Teléfono: </w:t>
                      </w:r>
                      <w:r w:rsidRPr="00EC3D3D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  <w:t>629275663</w:t>
                      </w:r>
                    </w:p>
                    <w:p w:rsidR="004B3524" w:rsidRPr="00905113" w:rsidRDefault="004B3524" w:rsidP="004B3524">
                      <w:pPr>
                        <w:spacing w:after="40"/>
                        <w:ind w:left="708" w:firstLine="708"/>
                        <w:jc w:val="both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905113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Email:  </w:t>
                      </w:r>
                      <w:r w:rsidRPr="00905113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ab/>
                      </w:r>
                      <w:r w:rsidR="00EC3D3D" w:rsidRPr="00905113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ab/>
                      </w:r>
                      <w:hyperlink r:id="rId9" w:history="1">
                        <w:r w:rsidR="001C4187" w:rsidRPr="00905113">
                          <w:rPr>
                            <w:rStyle w:val="Hipervnculo"/>
                            <w:rFonts w:asciiTheme="minorHAnsi" w:hAnsiTheme="minorHAnsi" w:cs="Arial"/>
                            <w:b/>
                            <w:sz w:val="22"/>
                            <w:szCs w:val="22"/>
                            <w:lang w:val="es-ES"/>
                          </w:rPr>
                          <w:t>julio.garcia@innormadrid.org</w:t>
                        </w:r>
                      </w:hyperlink>
                      <w:r w:rsidR="00EC3D3D" w:rsidRPr="00905113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905113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4B3524" w:rsidRPr="00905113" w:rsidRDefault="004B3524" w:rsidP="004B352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0DB4" w:rsidRPr="004B3524" w:rsidSect="00150FB7">
      <w:headerReference w:type="default" r:id="rId10"/>
      <w:pgSz w:w="11906" w:h="16838"/>
      <w:pgMar w:top="1702" w:right="1274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00D" w:rsidRDefault="0072700D" w:rsidP="00082779">
      <w:r>
        <w:separator/>
      </w:r>
    </w:p>
  </w:endnote>
  <w:endnote w:type="continuationSeparator" w:id="0">
    <w:p w:rsidR="0072700D" w:rsidRDefault="0072700D" w:rsidP="000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00D" w:rsidRDefault="0072700D" w:rsidP="00082779">
      <w:r>
        <w:separator/>
      </w:r>
    </w:p>
  </w:footnote>
  <w:footnote w:type="continuationSeparator" w:id="0">
    <w:p w:rsidR="0072700D" w:rsidRDefault="0072700D" w:rsidP="0008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7" w:rsidRDefault="001C4187">
    <w:pPr>
      <w:pStyle w:val="Encabezado"/>
    </w:pPr>
    <w:r w:rsidRPr="001C4187">
      <w:rPr>
        <w:noProof/>
        <w:lang w:val="es-ES"/>
      </w:rPr>
      <w:drawing>
        <wp:inline distT="0" distB="0" distL="0" distR="0">
          <wp:extent cx="1395682" cy="426571"/>
          <wp:effectExtent l="0" t="0" r="0" b="0"/>
          <wp:docPr id="7" name="Imagen 7" descr="http://empresariosdealcobendas.com/images/evento/presentaci_n_de_innormadr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mpresariosdealcobendas.com/images/evento/presentaci_n_de_innormadri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546"/>
                  <a:stretch>
                    <a:fillRect/>
                  </a:stretch>
                </pic:blipFill>
                <pic:spPr bwMode="auto">
                  <a:xfrm>
                    <a:off x="0" y="0"/>
                    <a:ext cx="1399806" cy="427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210"/>
    <w:multiLevelType w:val="hybridMultilevel"/>
    <w:tmpl w:val="BF7ECB2C"/>
    <w:lvl w:ilvl="0" w:tplc="BD620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A9F"/>
    <w:multiLevelType w:val="multilevel"/>
    <w:tmpl w:val="97A6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F67AC"/>
    <w:multiLevelType w:val="hybridMultilevel"/>
    <w:tmpl w:val="AD947226"/>
    <w:lvl w:ilvl="0" w:tplc="909050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71C42"/>
    <w:multiLevelType w:val="hybridMultilevel"/>
    <w:tmpl w:val="7CC2B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72B9"/>
    <w:multiLevelType w:val="hybridMultilevel"/>
    <w:tmpl w:val="C700D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76A77"/>
    <w:multiLevelType w:val="hybridMultilevel"/>
    <w:tmpl w:val="51D280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544F"/>
    <w:multiLevelType w:val="hybridMultilevel"/>
    <w:tmpl w:val="5ED6B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04BE8"/>
    <w:multiLevelType w:val="hybridMultilevel"/>
    <w:tmpl w:val="A1BE8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069C8"/>
    <w:multiLevelType w:val="hybridMultilevel"/>
    <w:tmpl w:val="DA9C3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62DAC"/>
    <w:multiLevelType w:val="hybridMultilevel"/>
    <w:tmpl w:val="BFCA267A"/>
    <w:lvl w:ilvl="0" w:tplc="FF0E7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67863"/>
    <w:multiLevelType w:val="hybridMultilevel"/>
    <w:tmpl w:val="AD52BCBC"/>
    <w:lvl w:ilvl="0" w:tplc="FF0E7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B002B"/>
    <w:multiLevelType w:val="hybridMultilevel"/>
    <w:tmpl w:val="10247F0C"/>
    <w:lvl w:ilvl="0" w:tplc="A4886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A672D9A0">
      <w:numFmt w:val="bullet"/>
      <w:lvlText w:val="-"/>
      <w:lvlJc w:val="left"/>
      <w:pPr>
        <w:ind w:left="1440" w:hanging="360"/>
      </w:pPr>
      <w:rPr>
        <w:rFonts w:ascii="Calibri" w:eastAsia="Times New Roman" w:hAnsi="Calibri" w:cs="Helvetic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0FDB"/>
    <w:multiLevelType w:val="hybridMultilevel"/>
    <w:tmpl w:val="2AB23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070D"/>
    <w:multiLevelType w:val="hybridMultilevel"/>
    <w:tmpl w:val="716463D2"/>
    <w:lvl w:ilvl="0" w:tplc="0C0A0003">
      <w:start w:val="12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9ED4E89"/>
    <w:multiLevelType w:val="hybridMultilevel"/>
    <w:tmpl w:val="32961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C69B1"/>
    <w:multiLevelType w:val="hybridMultilevel"/>
    <w:tmpl w:val="07C45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81E24"/>
    <w:multiLevelType w:val="hybridMultilevel"/>
    <w:tmpl w:val="1FA8B9E2"/>
    <w:lvl w:ilvl="0" w:tplc="47807A8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F94F48"/>
    <w:multiLevelType w:val="hybridMultilevel"/>
    <w:tmpl w:val="69484F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46925"/>
    <w:multiLevelType w:val="hybridMultilevel"/>
    <w:tmpl w:val="213ED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402BC"/>
    <w:multiLevelType w:val="hybridMultilevel"/>
    <w:tmpl w:val="29085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E3427"/>
    <w:multiLevelType w:val="hybridMultilevel"/>
    <w:tmpl w:val="EC946B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D1788B"/>
    <w:multiLevelType w:val="hybridMultilevel"/>
    <w:tmpl w:val="95FEA594"/>
    <w:lvl w:ilvl="0" w:tplc="B97C3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429BE"/>
    <w:multiLevelType w:val="hybridMultilevel"/>
    <w:tmpl w:val="2FBA6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C7A7A"/>
    <w:multiLevelType w:val="hybridMultilevel"/>
    <w:tmpl w:val="F872E3F8"/>
    <w:lvl w:ilvl="0" w:tplc="0C0A0003">
      <w:start w:val="1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4104EC"/>
    <w:multiLevelType w:val="hybridMultilevel"/>
    <w:tmpl w:val="F1640B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350FE"/>
    <w:multiLevelType w:val="hybridMultilevel"/>
    <w:tmpl w:val="AF8AD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67CED"/>
    <w:multiLevelType w:val="hybridMultilevel"/>
    <w:tmpl w:val="C31A66AE"/>
    <w:lvl w:ilvl="0" w:tplc="1708F2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605D6"/>
    <w:multiLevelType w:val="hybridMultilevel"/>
    <w:tmpl w:val="1F16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059A7"/>
    <w:multiLevelType w:val="hybridMultilevel"/>
    <w:tmpl w:val="5A2CB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11588"/>
    <w:multiLevelType w:val="hybridMultilevel"/>
    <w:tmpl w:val="84A29AAA"/>
    <w:lvl w:ilvl="0" w:tplc="FF0E7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64853"/>
    <w:multiLevelType w:val="hybridMultilevel"/>
    <w:tmpl w:val="A79460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E75990"/>
    <w:multiLevelType w:val="hybridMultilevel"/>
    <w:tmpl w:val="BF604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0793D"/>
    <w:multiLevelType w:val="hybridMultilevel"/>
    <w:tmpl w:val="1972A400"/>
    <w:lvl w:ilvl="0" w:tplc="1708F2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3949B2"/>
    <w:multiLevelType w:val="hybridMultilevel"/>
    <w:tmpl w:val="2BA48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8828D0"/>
    <w:multiLevelType w:val="hybridMultilevel"/>
    <w:tmpl w:val="DE2CF4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4594BF7"/>
    <w:multiLevelType w:val="hybridMultilevel"/>
    <w:tmpl w:val="11EE2778"/>
    <w:lvl w:ilvl="0" w:tplc="47807A8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F19AF"/>
    <w:multiLevelType w:val="hybridMultilevel"/>
    <w:tmpl w:val="C0FC3E92"/>
    <w:lvl w:ilvl="0" w:tplc="E4148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0D5"/>
    <w:multiLevelType w:val="hybridMultilevel"/>
    <w:tmpl w:val="D53ABD96"/>
    <w:lvl w:ilvl="0" w:tplc="847E6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33A3C"/>
    <w:multiLevelType w:val="hybridMultilevel"/>
    <w:tmpl w:val="86FE53A4"/>
    <w:lvl w:ilvl="0" w:tplc="FF0E7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4"/>
  </w:num>
  <w:num w:numId="7">
    <w:abstractNumId w:val="22"/>
  </w:num>
  <w:num w:numId="8">
    <w:abstractNumId w:val="7"/>
  </w:num>
  <w:num w:numId="9">
    <w:abstractNumId w:val="30"/>
  </w:num>
  <w:num w:numId="10">
    <w:abstractNumId w:val="25"/>
  </w:num>
  <w:num w:numId="11">
    <w:abstractNumId w:val="19"/>
  </w:num>
  <w:num w:numId="12">
    <w:abstractNumId w:val="14"/>
  </w:num>
  <w:num w:numId="13">
    <w:abstractNumId w:val="8"/>
  </w:num>
  <w:num w:numId="14">
    <w:abstractNumId w:val="3"/>
  </w:num>
  <w:num w:numId="15">
    <w:abstractNumId w:val="36"/>
  </w:num>
  <w:num w:numId="16">
    <w:abstractNumId w:val="21"/>
  </w:num>
  <w:num w:numId="17">
    <w:abstractNumId w:val="1"/>
  </w:num>
  <w:num w:numId="18">
    <w:abstractNumId w:val="6"/>
  </w:num>
  <w:num w:numId="19">
    <w:abstractNumId w:val="11"/>
  </w:num>
  <w:num w:numId="20">
    <w:abstractNumId w:val="17"/>
  </w:num>
  <w:num w:numId="21">
    <w:abstractNumId w:val="31"/>
  </w:num>
  <w:num w:numId="22">
    <w:abstractNumId w:val="32"/>
  </w:num>
  <w:num w:numId="23">
    <w:abstractNumId w:val="26"/>
  </w:num>
  <w:num w:numId="24">
    <w:abstractNumId w:val="10"/>
  </w:num>
  <w:num w:numId="25">
    <w:abstractNumId w:val="29"/>
  </w:num>
  <w:num w:numId="26">
    <w:abstractNumId w:val="9"/>
  </w:num>
  <w:num w:numId="27">
    <w:abstractNumId w:val="2"/>
  </w:num>
  <w:num w:numId="28">
    <w:abstractNumId w:val="23"/>
  </w:num>
  <w:num w:numId="29">
    <w:abstractNumId w:val="12"/>
  </w:num>
  <w:num w:numId="30">
    <w:abstractNumId w:val="28"/>
  </w:num>
  <w:num w:numId="31">
    <w:abstractNumId w:val="37"/>
  </w:num>
  <w:num w:numId="32">
    <w:abstractNumId w:val="5"/>
  </w:num>
  <w:num w:numId="33">
    <w:abstractNumId w:val="24"/>
  </w:num>
  <w:num w:numId="34">
    <w:abstractNumId w:val="27"/>
  </w:num>
  <w:num w:numId="35">
    <w:abstractNumId w:val="13"/>
  </w:num>
  <w:num w:numId="36">
    <w:abstractNumId w:val="38"/>
  </w:num>
  <w:num w:numId="37">
    <w:abstractNumId w:val="20"/>
  </w:num>
  <w:num w:numId="38">
    <w:abstractNumId w:val="0"/>
  </w:num>
  <w:num w:numId="39">
    <w:abstractNumId w:val="1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8C"/>
    <w:rsid w:val="000039E0"/>
    <w:rsid w:val="00004062"/>
    <w:rsid w:val="000277C7"/>
    <w:rsid w:val="000455C0"/>
    <w:rsid w:val="00076A7E"/>
    <w:rsid w:val="00082779"/>
    <w:rsid w:val="000A6B21"/>
    <w:rsid w:val="000A6BDF"/>
    <w:rsid w:val="000A7019"/>
    <w:rsid w:val="000D1905"/>
    <w:rsid w:val="000E1442"/>
    <w:rsid w:val="000E3F0B"/>
    <w:rsid w:val="0010230F"/>
    <w:rsid w:val="00113C20"/>
    <w:rsid w:val="0011639E"/>
    <w:rsid w:val="00150FB7"/>
    <w:rsid w:val="00160DB4"/>
    <w:rsid w:val="0016240E"/>
    <w:rsid w:val="00176E5D"/>
    <w:rsid w:val="00186F84"/>
    <w:rsid w:val="001C4187"/>
    <w:rsid w:val="00215A7E"/>
    <w:rsid w:val="00225B91"/>
    <w:rsid w:val="0024195F"/>
    <w:rsid w:val="002838A7"/>
    <w:rsid w:val="00294045"/>
    <w:rsid w:val="002A22F6"/>
    <w:rsid w:val="002A2D8C"/>
    <w:rsid w:val="002A7754"/>
    <w:rsid w:val="002B6FFD"/>
    <w:rsid w:val="002F1CE6"/>
    <w:rsid w:val="00336137"/>
    <w:rsid w:val="0035624C"/>
    <w:rsid w:val="003732CA"/>
    <w:rsid w:val="003A562B"/>
    <w:rsid w:val="003A570B"/>
    <w:rsid w:val="0041367F"/>
    <w:rsid w:val="004326F7"/>
    <w:rsid w:val="0045072B"/>
    <w:rsid w:val="004536A4"/>
    <w:rsid w:val="004569CE"/>
    <w:rsid w:val="004817C1"/>
    <w:rsid w:val="004B3524"/>
    <w:rsid w:val="004B3C33"/>
    <w:rsid w:val="004C13B3"/>
    <w:rsid w:val="004E6CAC"/>
    <w:rsid w:val="004F4C4D"/>
    <w:rsid w:val="00524A09"/>
    <w:rsid w:val="005373A8"/>
    <w:rsid w:val="005600BE"/>
    <w:rsid w:val="00565E0E"/>
    <w:rsid w:val="005B6647"/>
    <w:rsid w:val="005D3187"/>
    <w:rsid w:val="005F7801"/>
    <w:rsid w:val="00615B8B"/>
    <w:rsid w:val="00626791"/>
    <w:rsid w:val="006474B6"/>
    <w:rsid w:val="006775F5"/>
    <w:rsid w:val="0069704F"/>
    <w:rsid w:val="006A3E52"/>
    <w:rsid w:val="006E2483"/>
    <w:rsid w:val="0072700D"/>
    <w:rsid w:val="0073345C"/>
    <w:rsid w:val="00763338"/>
    <w:rsid w:val="007875F3"/>
    <w:rsid w:val="00797CED"/>
    <w:rsid w:val="007C2328"/>
    <w:rsid w:val="008345E1"/>
    <w:rsid w:val="00840781"/>
    <w:rsid w:val="00856C72"/>
    <w:rsid w:val="00880136"/>
    <w:rsid w:val="00884EB5"/>
    <w:rsid w:val="008D0979"/>
    <w:rsid w:val="008D7732"/>
    <w:rsid w:val="008E4499"/>
    <w:rsid w:val="0090139D"/>
    <w:rsid w:val="00902128"/>
    <w:rsid w:val="00905113"/>
    <w:rsid w:val="009511E1"/>
    <w:rsid w:val="00955811"/>
    <w:rsid w:val="009F65DD"/>
    <w:rsid w:val="00A038A8"/>
    <w:rsid w:val="00A36993"/>
    <w:rsid w:val="00A40033"/>
    <w:rsid w:val="00A41A4B"/>
    <w:rsid w:val="00A579DA"/>
    <w:rsid w:val="00A627F7"/>
    <w:rsid w:val="00A64C61"/>
    <w:rsid w:val="00A9550E"/>
    <w:rsid w:val="00AC5D3E"/>
    <w:rsid w:val="00AC6FA1"/>
    <w:rsid w:val="00AD178B"/>
    <w:rsid w:val="00B0041D"/>
    <w:rsid w:val="00B101FB"/>
    <w:rsid w:val="00B22B41"/>
    <w:rsid w:val="00B41744"/>
    <w:rsid w:val="00B56E79"/>
    <w:rsid w:val="00B9772A"/>
    <w:rsid w:val="00BA054B"/>
    <w:rsid w:val="00BB5245"/>
    <w:rsid w:val="00BB589C"/>
    <w:rsid w:val="00BF3B8C"/>
    <w:rsid w:val="00BF6617"/>
    <w:rsid w:val="00C013CD"/>
    <w:rsid w:val="00C310B2"/>
    <w:rsid w:val="00C37C98"/>
    <w:rsid w:val="00CB28CD"/>
    <w:rsid w:val="00CB70B0"/>
    <w:rsid w:val="00D40914"/>
    <w:rsid w:val="00D659CE"/>
    <w:rsid w:val="00D66B78"/>
    <w:rsid w:val="00D74B1A"/>
    <w:rsid w:val="00DB55D9"/>
    <w:rsid w:val="00DF358A"/>
    <w:rsid w:val="00DF6C1B"/>
    <w:rsid w:val="00E06BEF"/>
    <w:rsid w:val="00E132D5"/>
    <w:rsid w:val="00E163BA"/>
    <w:rsid w:val="00E24431"/>
    <w:rsid w:val="00E475B5"/>
    <w:rsid w:val="00E948E9"/>
    <w:rsid w:val="00E96603"/>
    <w:rsid w:val="00EC3D3D"/>
    <w:rsid w:val="00ED4FFA"/>
    <w:rsid w:val="00F05483"/>
    <w:rsid w:val="00F12608"/>
    <w:rsid w:val="00F1692F"/>
    <w:rsid w:val="00F36232"/>
    <w:rsid w:val="00F64730"/>
    <w:rsid w:val="00F8559F"/>
    <w:rsid w:val="00FC4777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7D752"/>
  <w15:docId w15:val="{5D0BEA97-8563-49CF-9D2D-391E978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B8C"/>
    <w:pPr>
      <w:ind w:left="708"/>
    </w:pPr>
  </w:style>
  <w:style w:type="paragraph" w:customStyle="1" w:styleId="Pa6">
    <w:name w:val="Pa6"/>
    <w:basedOn w:val="Normal"/>
    <w:next w:val="Normal"/>
    <w:uiPriority w:val="99"/>
    <w:rsid w:val="00BF3B8C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"/>
    </w:rPr>
  </w:style>
  <w:style w:type="paragraph" w:customStyle="1" w:styleId="Pa13">
    <w:name w:val="Pa13"/>
    <w:basedOn w:val="Normal"/>
    <w:next w:val="Normal"/>
    <w:uiPriority w:val="99"/>
    <w:rsid w:val="00BF3B8C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"/>
    </w:rPr>
  </w:style>
  <w:style w:type="paragraph" w:customStyle="1" w:styleId="contenidotexto">
    <w:name w:val="contenidotexto"/>
    <w:basedOn w:val="Normal"/>
    <w:rsid w:val="00BF3B8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0827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277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827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77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E132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04F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4E6CAC"/>
    <w:rPr>
      <w:b/>
      <w:bCs/>
    </w:rPr>
  </w:style>
  <w:style w:type="table" w:styleId="Tablaconcuadrcula">
    <w:name w:val="Table Grid"/>
    <w:basedOn w:val="Tablanormal"/>
    <w:uiPriority w:val="59"/>
    <w:rsid w:val="00294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o.garcia@innormadr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o.garcia@innormadr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04ED-151C-4488-AE02-EB01734F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Pérez</dc:creator>
  <cp:lastModifiedBy>Isabel García Carneros</cp:lastModifiedBy>
  <cp:revision>2</cp:revision>
  <cp:lastPrinted>2016-04-19T10:49:00Z</cp:lastPrinted>
  <dcterms:created xsi:type="dcterms:W3CDTF">2020-01-09T13:04:00Z</dcterms:created>
  <dcterms:modified xsi:type="dcterms:W3CDTF">2020-01-09T13:04:00Z</dcterms:modified>
</cp:coreProperties>
</file>